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510E0">
      <w:pPr>
        <w:tabs>
          <w:tab w:val="center" w:pos="4860"/>
          <w:tab w:val="right" w:pos="9720"/>
        </w:tabs>
        <w:jc w:val="center"/>
        <w:rPr>
          <w:rStyle w:val="7"/>
          <w:rFonts w:ascii="仿宋_GB2312" w:eastAsia="仿宋_GB2312"/>
          <w:b/>
          <w:sz w:val="36"/>
          <w:szCs w:val="36"/>
        </w:rPr>
      </w:pPr>
      <w:r>
        <w:rPr>
          <w:rStyle w:val="7"/>
          <w:rFonts w:ascii="仿宋_GB2312" w:eastAsia="仿宋_GB2312"/>
          <w:b/>
          <w:sz w:val="36"/>
          <w:szCs w:val="36"/>
        </w:rPr>
        <w:t>成都心理咨询行业协会.个人会员申请表</w:t>
      </w:r>
    </w:p>
    <w:p w14:paraId="37F77F3E">
      <w:pPr>
        <w:tabs>
          <w:tab w:val="center" w:pos="4860"/>
          <w:tab w:val="right" w:pos="9720"/>
        </w:tabs>
        <w:ind w:firstLine="1195" w:firstLineChars="496"/>
        <w:jc w:val="left"/>
        <w:rPr>
          <w:rStyle w:val="7"/>
          <w:rFonts w:ascii="楷体_GB2312" w:eastAsia="楷体_GB2312"/>
          <w:b/>
          <w:sz w:val="24"/>
        </w:rPr>
      </w:pPr>
      <w:r>
        <w:rPr>
          <w:rStyle w:val="7"/>
          <w:rFonts w:ascii="楷体_GB2312" w:eastAsia="楷体_GB2312"/>
          <w:b/>
          <w:sz w:val="24"/>
        </w:rPr>
        <w:tab/>
      </w:r>
      <w:r>
        <w:rPr>
          <w:rStyle w:val="7"/>
          <w:rFonts w:ascii="楷体_GB2312" w:eastAsia="楷体_GB2312"/>
          <w:b/>
          <w:sz w:val="24"/>
        </w:rPr>
        <w:t xml:space="preserve">                                                      年  月  日</w:t>
      </w:r>
    </w:p>
    <w:tbl>
      <w:tblPr>
        <w:tblStyle w:val="4"/>
        <w:tblW w:w="964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1661"/>
        <w:gridCol w:w="1059"/>
        <w:gridCol w:w="2860"/>
        <w:gridCol w:w="2160"/>
      </w:tblGrid>
      <w:tr w14:paraId="1C5C8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7D3FE">
            <w:pPr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姓    名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B1D88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68D01">
            <w:pPr>
              <w:jc w:val="center"/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性    别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D56D3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1FE7F">
            <w:pPr>
              <w:jc w:val="center"/>
              <w:rPr>
                <w:rStyle w:val="7"/>
                <w:rFonts w:ascii="楷体_GB2312" w:hAnsi="楷体_GB2312" w:eastAsia="楷体_GB2312"/>
                <w:sz w:val="24"/>
              </w:rPr>
            </w:pPr>
            <w:r>
              <w:rPr>
                <w:rStyle w:val="7"/>
                <w:rFonts w:ascii="楷体_GB2312" w:hAnsi="楷体_GB2312" w:eastAsia="楷体_GB2312"/>
                <w:sz w:val="24"/>
              </w:rPr>
              <w:t>照片框</w:t>
            </w:r>
          </w:p>
          <w:p w14:paraId="097F8F6A">
            <w:pPr>
              <w:jc w:val="center"/>
              <w:rPr>
                <w:rStyle w:val="7"/>
                <w:rFonts w:ascii="楷体_GB2312" w:hAnsi="楷体_GB2312" w:eastAsia="楷体_GB2312"/>
                <w:sz w:val="24"/>
              </w:rPr>
            </w:pPr>
            <w:r>
              <w:rPr>
                <w:rStyle w:val="7"/>
                <w:rFonts w:ascii="楷体_GB2312" w:hAnsi="楷体_GB2312" w:eastAsia="楷体_GB2312"/>
                <w:sz w:val="24"/>
              </w:rPr>
              <w:t>（必贴）</w:t>
            </w:r>
          </w:p>
        </w:tc>
      </w:tr>
      <w:tr w14:paraId="158FC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F3C26">
            <w:pPr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出生年月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A3904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C1CB">
            <w:pPr>
              <w:jc w:val="center"/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会员编号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835BE">
            <w:pPr>
              <w:rPr>
                <w:rStyle w:val="7"/>
                <w:rFonts w:ascii="楷体_GB2312" w:hAnsi="楷体_GB2312" w:eastAsia="楷体_GB2312"/>
                <w:sz w:val="24"/>
              </w:rPr>
            </w:pPr>
            <w:r>
              <w:rPr>
                <w:rStyle w:val="7"/>
                <w:rFonts w:ascii="楷体_GB2312" w:hAnsi="楷体_GB2312" w:eastAsia="楷体_GB2312"/>
                <w:sz w:val="24"/>
              </w:rPr>
              <w:t>（空置不填）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BFF47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</w:tr>
      <w:tr w14:paraId="1C2DC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D76A5">
            <w:pPr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学    位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58044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0DF7B">
            <w:pPr>
              <w:jc w:val="center"/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最终学历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60EEF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75B4A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</w:tr>
      <w:tr w14:paraId="2F0E0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2EF00">
            <w:pPr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推 荐 人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68E57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31925">
            <w:pPr>
              <w:jc w:val="center"/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毕业院校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C8F2B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AF403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</w:tr>
      <w:tr w14:paraId="6B61B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37591">
            <w:pPr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所在地区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5049F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DC505">
            <w:pPr>
              <w:jc w:val="center"/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联系方式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732AA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B60B8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</w:tr>
      <w:tr w14:paraId="00077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6D6D3">
            <w:pPr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所属专委会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D853A4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FD15A">
            <w:pPr>
              <w:jc w:val="center"/>
              <w:rPr>
                <w:rStyle w:val="7"/>
                <w:rFonts w:hint="default" w:ascii="楷体_GB2312" w:hAnsi="楷体_GB2312" w:eastAsia="楷体_GB2312"/>
                <w:sz w:val="24"/>
                <w:lang w:val="en-US" w:eastAsia="zh-CN"/>
              </w:rPr>
            </w:pPr>
            <w:r>
              <w:rPr>
                <w:rStyle w:val="7"/>
                <w:rFonts w:hint="eastAsia" w:ascii="楷体_GB2312" w:hAnsi="楷体_GB2312" w:eastAsia="楷体_GB2312"/>
                <w:sz w:val="24"/>
                <w:lang w:val="en-US" w:eastAsia="zh-CN"/>
              </w:rPr>
              <w:t>身份证号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E11FC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686D6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</w:tr>
      <w:tr w14:paraId="5D3B0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6A32E">
            <w:pPr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详细地址</w:t>
            </w:r>
          </w:p>
        </w:tc>
        <w:tc>
          <w:tcPr>
            <w:tcW w:w="5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2990C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E83FF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</w:tr>
      <w:tr w14:paraId="0B845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1F010">
            <w:pPr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专业等级</w:t>
            </w:r>
          </w:p>
        </w:tc>
        <w:tc>
          <w:tcPr>
            <w:tcW w:w="7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F58D5">
            <w:pPr>
              <w:rPr>
                <w:rStyle w:val="7"/>
                <w:rFonts w:ascii="楷体_GB2312" w:hAnsi="楷体_GB2312" w:eastAsia="楷体_GB2312"/>
                <w:sz w:val="24"/>
              </w:rPr>
            </w:pPr>
            <w:r>
              <w:rPr>
                <w:rStyle w:val="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4" name=" 5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 5" o:spid="_x0000_s1026" o:spt="100" style="position:absolute;left:0pt;margin-left:0pt;margin-top:0pt;height:50pt;width:50pt;visibility:hidden;z-index:251659264;mso-width-relative:page;mso-height-relative:page;" filled="f" stroked="f" coordsize="635000,6350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Y/denPAAAA&#10;BQEAAA8AAAAAAAAAAQAgAAAAIgAAAGRycy9kb3ducmV2LnhtbFBLAQIUABQAAAAIAIdO4kCO7j8/&#10;7QEAABEEAAAOAAAAAAAAAAEAIAAAAB4BAABkcnMvZTJvRG9jLnhtbFBLBQYAAAAABgAGAFkBAAB9&#10;BQAAAAA=&#10;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Style w:val="7"/>
                <w:rFonts w:ascii="楷体_GB2312" w:hAnsi="楷体_GB2312" w:eastAsia="楷体_GB2312"/>
                <w:sz w:val="24"/>
              </w:rPr>
              <w:drawing>
                <wp:inline distT="0" distB="0" distL="0" distR="0">
                  <wp:extent cx="260350" cy="196850"/>
                  <wp:effectExtent l="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7"/>
                <w:rFonts w:ascii="楷体_GB2312" w:hAnsi="楷体_GB2312" w:eastAsia="楷体_GB2312"/>
                <w:sz w:val="24"/>
              </w:rPr>
              <w:t xml:space="preserve">初级  </w:t>
            </w:r>
            <w:r>
              <w:rPr>
                <w:rStyle w:val="7"/>
                <w:rFonts w:ascii="楷体_GB2312" w:hAnsi="楷体_GB2312" w:eastAsia="楷体_GB2312"/>
                <w:sz w:val="24"/>
              </w:rPr>
              <w:drawing>
                <wp:inline distT="0" distB="0" distL="0" distR="0">
                  <wp:extent cx="260350" cy="196850"/>
                  <wp:effectExtent l="0" t="0" r="0" b="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7"/>
                <w:rFonts w:ascii="楷体_GB2312" w:hAnsi="楷体_GB2312" w:eastAsia="楷体_GB2312"/>
                <w:sz w:val="24"/>
              </w:rPr>
              <w:t xml:space="preserve">中级  </w:t>
            </w:r>
            <w:r>
              <w:rPr>
                <w:rStyle w:val="7"/>
                <w:rFonts w:ascii="楷体_GB2312" w:hAnsi="楷体_GB2312" w:eastAsia="楷体_GB2312"/>
                <w:sz w:val="24"/>
              </w:rPr>
              <w:drawing>
                <wp:inline distT="0" distB="0" distL="0" distR="0">
                  <wp:extent cx="260350" cy="196850"/>
                  <wp:effectExtent l="0" t="0" r="0" b="0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7"/>
                <w:rFonts w:ascii="楷体_GB2312" w:hAnsi="楷体_GB2312" w:eastAsia="楷体_GB2312"/>
                <w:sz w:val="24"/>
              </w:rPr>
              <w:t>高级  认证体系：</w:t>
            </w:r>
          </w:p>
        </w:tc>
      </w:tr>
      <w:tr w14:paraId="2ACC9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5BCD0">
            <w:pPr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专业资质证书号</w:t>
            </w:r>
          </w:p>
        </w:tc>
        <w:tc>
          <w:tcPr>
            <w:tcW w:w="7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010BA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</w:tr>
      <w:tr w14:paraId="01AA7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1FE2F">
            <w:pPr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其他专业资质</w:t>
            </w:r>
          </w:p>
        </w:tc>
        <w:tc>
          <w:tcPr>
            <w:tcW w:w="7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2C0F3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</w:tr>
      <w:tr w14:paraId="6E632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53314">
            <w:pPr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咨询与临床心理学相关受训背景</w:t>
            </w:r>
          </w:p>
        </w:tc>
        <w:tc>
          <w:tcPr>
            <w:tcW w:w="7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79E97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  <w:p w14:paraId="655F11FD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  <w:p w14:paraId="56848E4A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  <w:p w14:paraId="2D959CFA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  <w:p w14:paraId="08C88B62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  <w:p w14:paraId="6D88345B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</w:tr>
      <w:tr w14:paraId="5876E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AA9EE">
            <w:pPr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咨询与临床心理学相关职业经历</w:t>
            </w:r>
          </w:p>
        </w:tc>
        <w:tc>
          <w:tcPr>
            <w:tcW w:w="7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9B031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  <w:p w14:paraId="551BEFF5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  <w:p w14:paraId="5C7F16AF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  <w:p w14:paraId="0BADE307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</w:tr>
      <w:tr w14:paraId="32C1E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B4F77">
            <w:pPr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流派、咨询专长</w:t>
            </w:r>
          </w:p>
        </w:tc>
        <w:tc>
          <w:tcPr>
            <w:tcW w:w="7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402A80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</w:tr>
      <w:tr w14:paraId="2403B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4A8A4">
            <w:pPr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从业机构、职务</w:t>
            </w:r>
          </w:p>
        </w:tc>
        <w:tc>
          <w:tcPr>
            <w:tcW w:w="7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CA574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  <w:p w14:paraId="488F1974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</w:tr>
      <w:tr w14:paraId="5173C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924EE">
            <w:pPr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协会审查意见</w:t>
            </w:r>
          </w:p>
        </w:tc>
        <w:tc>
          <w:tcPr>
            <w:tcW w:w="7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3A412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</w:tr>
      <w:tr w14:paraId="0664D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FC3AE">
            <w:pPr>
              <w:rPr>
                <w:rStyle w:val="7"/>
                <w:rFonts w:ascii="楷体_GB2312" w:hAnsi="楷体_GB2312" w:eastAsia="楷体_GB2312"/>
                <w:sz w:val="24"/>
                <w:szCs w:val="21"/>
              </w:rPr>
            </w:pPr>
            <w:r>
              <w:rPr>
                <w:rStyle w:val="7"/>
                <w:rFonts w:ascii="楷体_GB2312" w:hAnsi="楷体_GB2312" w:eastAsia="楷体_GB2312"/>
                <w:sz w:val="24"/>
                <w:szCs w:val="21"/>
              </w:rPr>
              <w:t>缴费、年审记录</w:t>
            </w:r>
          </w:p>
        </w:tc>
        <w:tc>
          <w:tcPr>
            <w:tcW w:w="7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486A2">
            <w:pPr>
              <w:rPr>
                <w:rStyle w:val="7"/>
                <w:rFonts w:ascii="楷体_GB2312" w:hAnsi="楷体_GB2312" w:eastAsia="楷体_GB2312"/>
                <w:sz w:val="24"/>
              </w:rPr>
            </w:pPr>
          </w:p>
        </w:tc>
      </w:tr>
    </w:tbl>
    <w:p w14:paraId="4ADD1F05">
      <w:pPr>
        <w:rPr>
          <w:rStyle w:val="7"/>
          <w:rFonts w:ascii="楷体_GB2312" w:hAnsi="楷体_GB2312" w:eastAsia="楷体_GB2312"/>
          <w:sz w:val="24"/>
        </w:rPr>
      </w:pPr>
    </w:p>
    <w:p w14:paraId="530A713D">
      <w:pPr>
        <w:spacing w:line="360" w:lineRule="auto"/>
        <w:jc w:val="center"/>
        <w:rPr>
          <w:rStyle w:val="7"/>
          <w:rFonts w:ascii="楷体_GB2312" w:hAnsi="楷体_GB2312" w:eastAsia="楷体_GB2312"/>
          <w:sz w:val="24"/>
        </w:rPr>
      </w:pPr>
      <w:r>
        <w:rPr>
          <w:rStyle w:val="7"/>
          <w:rFonts w:ascii="楷体_GB2312" w:hAnsi="楷体_GB2312" w:eastAsia="楷体_GB2312"/>
          <w:sz w:val="24"/>
        </w:rPr>
        <w:t>说明：随此表电子版一并发送：</w:t>
      </w:r>
      <w:r>
        <w:rPr>
          <w:rStyle w:val="6"/>
          <w:rFonts w:ascii="楷体_GB2312" w:hAnsi="楷体_GB2312" w:eastAsia="楷体_GB2312"/>
          <w:sz w:val="24"/>
        </w:rPr>
        <w:t>1.电子版心理学相关专业资质证书；2.电子版学历（学位）证书；3.本人近期高清晰照片1张；4.推荐函；5.受训证明。发送至邮箱</w:t>
      </w:r>
      <w:r>
        <w:rPr>
          <w:rStyle w:val="6"/>
          <w:rFonts w:hint="eastAsia" w:ascii="楷体_GB2312" w:hAnsi="楷体_GB2312" w:eastAsia="楷体_GB2312"/>
          <w:sz w:val="24"/>
          <w:lang w:val="en-US" w:eastAsia="zh-CN"/>
        </w:rPr>
        <w:t>capc2021@163.com</w:t>
      </w:r>
      <w:r>
        <w:rPr>
          <w:rStyle w:val="7"/>
          <w:rFonts w:ascii="楷体_GB2312" w:hAnsi="楷体_GB2312" w:eastAsia="楷体_GB2312"/>
          <w:sz w:val="24"/>
        </w:rPr>
        <w:t>;</w:t>
      </w:r>
    </w:p>
    <w:p w14:paraId="450C58F5">
      <w:pPr>
        <w:spacing w:line="360" w:lineRule="auto"/>
        <w:jc w:val="center"/>
        <w:rPr>
          <w:rStyle w:val="7"/>
          <w:rFonts w:hint="eastAsia" w:ascii="楷体_GB2312" w:hAnsi="楷体_GB2312" w:eastAsia="仿宋_GB2312"/>
          <w:sz w:val="24"/>
          <w:lang w:val="en-US" w:eastAsia="zh-CN"/>
        </w:rPr>
      </w:pPr>
      <w:r>
        <w:rPr>
          <w:rStyle w:val="7"/>
          <w:rFonts w:ascii="仿宋_GB2312" w:eastAsia="仿宋_GB2312"/>
          <w:bCs/>
          <w:sz w:val="24"/>
        </w:rPr>
        <w:t>联系人：  潘玉葆</w:t>
      </w:r>
      <w:r>
        <w:rPr>
          <w:rStyle w:val="7"/>
          <w:rFonts w:hint="eastAsia" w:ascii="仿宋_GB2312" w:eastAsia="仿宋_GB2312"/>
          <w:bCs/>
          <w:sz w:val="24"/>
          <w:lang w:val="en-US" w:eastAsia="zh-CN"/>
        </w:rPr>
        <w:t>19136129983（微信同号）</w:t>
      </w:r>
    </w:p>
    <w:p w14:paraId="24A903A4">
      <w:pPr>
        <w:rPr>
          <w:rStyle w:val="7"/>
          <w:rFonts w:ascii="楷体_GB2312" w:hAnsi="楷体_GB2312" w:eastAsia="楷体_GB2312"/>
          <w:sz w:val="24"/>
        </w:rPr>
      </w:pPr>
    </w:p>
    <w:p w14:paraId="3F289658">
      <w:pPr>
        <w:spacing w:line="360" w:lineRule="auto"/>
        <w:rPr>
          <w:rStyle w:val="7"/>
          <w:rFonts w:ascii="仿宋_GB2312" w:eastAsia="仿宋_GB2312"/>
          <w:bCs/>
          <w:sz w:val="24"/>
        </w:rPr>
      </w:pPr>
    </w:p>
    <w:p w14:paraId="1C1F3601">
      <w:pPr>
        <w:jc w:val="center"/>
        <w:rPr>
          <w:rStyle w:val="7"/>
          <w:rFonts w:ascii="仿宋_GB2312" w:eastAsia="仿宋_GB2312"/>
          <w:b/>
          <w:sz w:val="28"/>
          <w:szCs w:val="28"/>
        </w:rPr>
      </w:pPr>
      <w:r>
        <w:rPr>
          <w:rStyle w:val="7"/>
          <w:rFonts w:ascii="仿宋_GB2312" w:eastAsia="仿宋_GB2312"/>
          <w:b/>
          <w:sz w:val="32"/>
          <w:szCs w:val="32"/>
        </w:rPr>
        <w:t>（附件）成都心理咨询行业协会.会员入会条件</w:t>
      </w:r>
    </w:p>
    <w:p w14:paraId="7F823BBB">
      <w:pPr>
        <w:spacing w:line="360" w:lineRule="auto"/>
        <w:rPr>
          <w:rStyle w:val="7"/>
          <w:rFonts w:ascii="仿宋_GB2312" w:eastAsia="仿宋_GB2312"/>
          <w:b/>
          <w:sz w:val="24"/>
        </w:rPr>
      </w:pPr>
      <w:r>
        <w:rPr>
          <w:rStyle w:val="7"/>
          <w:rFonts w:ascii="仿宋_GB2312" w:eastAsia="仿宋_GB2312"/>
          <w:b/>
          <w:sz w:val="24"/>
        </w:rPr>
        <w:t>一.入会条件</w:t>
      </w:r>
    </w:p>
    <w:p w14:paraId="0697FDCD">
      <w:pPr>
        <w:spacing w:line="360" w:lineRule="auto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加入本会的会员，必须具备下列条件：</w:t>
      </w:r>
    </w:p>
    <w:p w14:paraId="12458635">
      <w:pPr>
        <w:spacing w:line="360" w:lineRule="auto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（一）拥护本会章程（章程内容详见协会官网）。</w:t>
      </w:r>
    </w:p>
    <w:p w14:paraId="4E3619B7">
      <w:pPr>
        <w:spacing w:line="360" w:lineRule="auto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（二）有加入本会的意愿。</w:t>
      </w:r>
    </w:p>
    <w:p w14:paraId="0B79E73C">
      <w:pPr>
        <w:spacing w:line="360" w:lineRule="auto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（三）在心理咨询行业和/或专业学术领域内具有一定影响力。</w:t>
      </w:r>
    </w:p>
    <w:p w14:paraId="1069FAA7">
      <w:pPr>
        <w:spacing w:line="360" w:lineRule="auto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（四）具备下列相关条件之一的：</w:t>
      </w:r>
    </w:p>
    <w:p w14:paraId="5990122A">
      <w:pPr>
        <w:spacing w:line="360" w:lineRule="auto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1.机构（团体）会员需经依法登记，持有登记管理机构颁发的相关证书，已经开展心理咨询、心理健康教育、心理健康促进/心理卫生服务、心理咨询师培训/督导等工作的，向协会秘书处提出申请，经本会常务理事会审核合格。</w:t>
      </w:r>
    </w:p>
    <w:p w14:paraId="6CA42F85">
      <w:pPr>
        <w:spacing w:line="360" w:lineRule="auto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2.个人会员应具备下列条件之一：</w:t>
      </w:r>
    </w:p>
    <w:p w14:paraId="2CE2957C">
      <w:pPr>
        <w:spacing w:line="360" w:lineRule="auto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（1）有心理咨询师/心理治疗师/精神科医师等国家认可的职业资格证书。</w:t>
      </w:r>
    </w:p>
    <w:p w14:paraId="53949165">
      <w:pPr>
        <w:spacing w:line="360" w:lineRule="auto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（2）具备下列心理咨询与临床心理相关专业资质的，包括但不限于：</w:t>
      </w:r>
    </w:p>
    <w:p w14:paraId="05E3570E">
      <w:pPr>
        <w:spacing w:line="360" w:lineRule="auto"/>
        <w:ind w:firstLine="240" w:firstLineChars="100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A.中国心理学会临床与咨询心理学系统.注册心理师资质；</w:t>
      </w:r>
    </w:p>
    <w:p w14:paraId="6D3A629E">
      <w:pPr>
        <w:spacing w:line="360" w:lineRule="auto"/>
        <w:ind w:firstLine="240" w:firstLineChars="100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B.中科院心研所.心理咨询师协会心理咨询师相关专业资质；</w:t>
      </w:r>
    </w:p>
    <w:p w14:paraId="7A7EB44F">
      <w:pPr>
        <w:spacing w:line="360" w:lineRule="auto"/>
        <w:ind w:firstLine="240" w:firstLineChars="100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C.中国心理卫生协会.注册心理咨询师、心理治疗师各等级资质；</w:t>
      </w:r>
    </w:p>
    <w:p w14:paraId="6FCBDDF2">
      <w:pPr>
        <w:spacing w:line="360" w:lineRule="auto"/>
        <w:ind w:firstLine="240" w:firstLineChars="100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D.川渝心理咨询联盟.注册心理咨询师、精神分析师相关资质；</w:t>
      </w:r>
    </w:p>
    <w:p w14:paraId="28943A8C">
      <w:pPr>
        <w:spacing w:line="360" w:lineRule="auto"/>
        <w:ind w:firstLine="240" w:firstLineChars="100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E.其他国际/国内具备专业性、普识性及公信力的专业认证体系资质。</w:t>
      </w:r>
    </w:p>
    <w:p w14:paraId="18A6566E">
      <w:pPr>
        <w:spacing w:line="360" w:lineRule="auto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（3）有心理学、教育学、社会学、哲学、精神医学专业中、高级职称者。</w:t>
      </w:r>
    </w:p>
    <w:p w14:paraId="1315C0B5">
      <w:pPr>
        <w:spacing w:line="360" w:lineRule="auto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（4）具备心理学、教育学、精神医学本科以上学历，热爱心理咨询并完成基础训练者。</w:t>
      </w:r>
    </w:p>
    <w:p w14:paraId="204550A6">
      <w:pPr>
        <w:spacing w:line="360" w:lineRule="auto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（5）从事心理咨询相关专业工作满五年者。</w:t>
      </w:r>
    </w:p>
    <w:p w14:paraId="072881D2">
      <w:pPr>
        <w:spacing w:line="360" w:lineRule="auto"/>
        <w:rPr>
          <w:rStyle w:val="7"/>
          <w:rFonts w:ascii="仿宋_GB2312" w:eastAsia="仿宋_GB2312"/>
          <w:b/>
          <w:sz w:val="24"/>
        </w:rPr>
      </w:pPr>
      <w:r>
        <w:rPr>
          <w:rStyle w:val="7"/>
          <w:rFonts w:ascii="仿宋_GB2312" w:eastAsia="仿宋_GB2312"/>
          <w:bCs/>
          <w:sz w:val="24"/>
        </w:rPr>
        <w:t>（6）完成心理咨询与治疗基础理论及专业技能培训，并经本协会理事推荐入会的。</w:t>
      </w:r>
    </w:p>
    <w:p w14:paraId="7702AD52">
      <w:pPr>
        <w:spacing w:line="360" w:lineRule="auto"/>
        <w:rPr>
          <w:rStyle w:val="7"/>
          <w:rFonts w:ascii="仿宋_GB2312" w:eastAsia="仿宋_GB2312"/>
          <w:b/>
          <w:sz w:val="24"/>
        </w:rPr>
      </w:pPr>
      <w:r>
        <w:rPr>
          <w:rStyle w:val="7"/>
          <w:rFonts w:ascii="仿宋_GB2312" w:eastAsia="仿宋_GB2312"/>
          <w:b/>
          <w:sz w:val="24"/>
        </w:rPr>
        <w:t>二.会费标准</w:t>
      </w:r>
    </w:p>
    <w:p w14:paraId="47060287">
      <w:pPr>
        <w:spacing w:line="360" w:lineRule="auto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1.个人会员：</w:t>
      </w:r>
      <w:r>
        <w:rPr>
          <w:rStyle w:val="7"/>
          <w:rFonts w:hint="eastAsia" w:ascii="仿宋_GB2312" w:eastAsia="仿宋_GB2312"/>
          <w:bCs/>
          <w:sz w:val="24"/>
          <w:lang w:val="en-US" w:eastAsia="zh-CN"/>
        </w:rPr>
        <w:t>1</w:t>
      </w:r>
      <w:r>
        <w:rPr>
          <w:rStyle w:val="7"/>
          <w:rFonts w:ascii="仿宋_GB2312" w:eastAsia="仿宋_GB2312"/>
          <w:bCs/>
          <w:sz w:val="24"/>
        </w:rPr>
        <w:t>00元/年；</w:t>
      </w:r>
    </w:p>
    <w:p w14:paraId="369A114A">
      <w:pPr>
        <w:spacing w:line="360" w:lineRule="auto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2.机构会员：</w:t>
      </w:r>
      <w:r>
        <w:rPr>
          <w:rStyle w:val="7"/>
          <w:rFonts w:hint="eastAsia" w:ascii="仿宋_GB2312" w:eastAsia="仿宋_GB2312"/>
          <w:bCs/>
          <w:sz w:val="24"/>
          <w:lang w:val="en-US" w:eastAsia="zh-CN"/>
        </w:rPr>
        <w:t>4</w:t>
      </w:r>
      <w:r>
        <w:rPr>
          <w:rStyle w:val="7"/>
          <w:rFonts w:ascii="仿宋_GB2312" w:eastAsia="仿宋_GB2312"/>
          <w:bCs/>
          <w:sz w:val="24"/>
        </w:rPr>
        <w:t>00元/年；</w:t>
      </w:r>
    </w:p>
    <w:p w14:paraId="6926E002">
      <w:pPr>
        <w:spacing w:line="360" w:lineRule="auto"/>
        <w:rPr>
          <w:rStyle w:val="7"/>
          <w:rFonts w:ascii="仿宋_GB2312" w:eastAsia="仿宋_GB2312"/>
          <w:bCs/>
          <w:sz w:val="24"/>
        </w:rPr>
      </w:pPr>
      <w:r>
        <w:rPr>
          <w:rStyle w:val="7"/>
          <w:rFonts w:ascii="仿宋_GB2312" w:eastAsia="仿宋_GB2312"/>
          <w:bCs/>
          <w:sz w:val="24"/>
        </w:rPr>
        <w:t>3.理事单位：</w:t>
      </w:r>
      <w:r>
        <w:rPr>
          <w:rStyle w:val="7"/>
          <w:rFonts w:hint="eastAsia" w:ascii="仿宋_GB2312" w:eastAsia="仿宋_GB2312"/>
          <w:bCs/>
          <w:sz w:val="24"/>
          <w:lang w:val="en-US" w:eastAsia="zh-CN"/>
        </w:rPr>
        <w:t>6</w:t>
      </w:r>
      <w:r>
        <w:rPr>
          <w:rStyle w:val="7"/>
          <w:rFonts w:ascii="仿宋_GB2312" w:eastAsia="仿宋_GB2312"/>
          <w:bCs/>
          <w:sz w:val="24"/>
        </w:rPr>
        <w:t>00元/年</w:t>
      </w:r>
      <w:bookmarkStart w:id="0" w:name="_GoBack"/>
      <w:bookmarkEnd w:id="0"/>
      <w:r>
        <w:rPr>
          <w:rStyle w:val="7"/>
          <w:rFonts w:ascii="仿宋_GB2312" w:eastAsia="仿宋_GB2312"/>
          <w:bCs/>
          <w:sz w:val="24"/>
        </w:rPr>
        <w:t>。</w:t>
      </w:r>
    </w:p>
    <w:p w14:paraId="16C8B8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baseline"/>
        <w:rPr>
          <w:rFonts w:hint="eastAsia" w:ascii="等线 Light" w:hAnsi="等线 Light" w:eastAsia="等线 Light" w:cs="等线 Light"/>
          <w:b/>
          <w:bCs/>
          <w:sz w:val="24"/>
          <w:lang w:eastAsia="zh-CN"/>
        </w:rPr>
      </w:pPr>
      <w:r>
        <w:rPr>
          <w:rFonts w:hint="eastAsia" w:ascii="等线 Light" w:hAnsi="等线 Light" w:eastAsia="等线 Light" w:cs="等线 Light"/>
          <w:b/>
          <w:bCs/>
          <w:sz w:val="24"/>
        </w:rPr>
        <w:t>账户名称：成都市心理咨询行业协会</w:t>
      </w:r>
      <w:r>
        <w:rPr>
          <w:rFonts w:hint="eastAsia" w:ascii="等线 Light" w:hAnsi="等线 Light" w:eastAsia="等线 Light" w:cs="等线 Light"/>
          <w:b/>
          <w:bCs/>
          <w:sz w:val="24"/>
          <w:lang w:eastAsia="zh-CN"/>
        </w:rPr>
        <w:t>；</w:t>
      </w:r>
    </w:p>
    <w:p w14:paraId="1C21D1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baseline"/>
        <w:rPr>
          <w:rFonts w:ascii="等线 Light" w:hAnsi="等线 Light" w:eastAsia="等线 Light" w:cs="等线 Light"/>
          <w:b/>
          <w:bCs/>
          <w:sz w:val="24"/>
        </w:rPr>
      </w:pPr>
      <w:r>
        <w:rPr>
          <w:rFonts w:hint="eastAsia" w:ascii="等线 Light" w:hAnsi="等线 Light" w:eastAsia="等线 Light" w:cs="等线 Light"/>
          <w:b/>
          <w:bCs/>
          <w:sz w:val="24"/>
        </w:rPr>
        <w:t>纳税人识别号：5151 0100 0643 174</w:t>
      </w:r>
      <w:r>
        <w:rPr>
          <w:rFonts w:hint="eastAsia" w:ascii="等线 Light" w:hAnsi="等线 Light" w:eastAsia="等线 Light" w:cs="等线 Light"/>
          <w:b/>
          <w:bCs/>
          <w:sz w:val="24"/>
          <w:lang w:val="en-US" w:eastAsia="zh-CN"/>
        </w:rPr>
        <w:t>9</w:t>
      </w:r>
      <w:r>
        <w:rPr>
          <w:rFonts w:hint="eastAsia" w:ascii="等线 Light" w:hAnsi="等线 Light" w:eastAsia="等线 Light" w:cs="等线 Light"/>
          <w:b/>
          <w:bCs/>
          <w:sz w:val="24"/>
        </w:rPr>
        <w:t xml:space="preserve"> 6C</w:t>
      </w:r>
    </w:p>
    <w:p w14:paraId="36B513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baseline"/>
        <w:rPr>
          <w:rFonts w:hint="default" w:ascii="等线 Light" w:hAnsi="等线 Light" w:eastAsia="等线 Light" w:cs="等线 Light"/>
          <w:b/>
          <w:bCs/>
          <w:sz w:val="24"/>
          <w:lang w:val="en-US" w:eastAsia="zh-CN"/>
        </w:rPr>
      </w:pPr>
      <w:r>
        <w:rPr>
          <w:rFonts w:hint="eastAsia" w:ascii="等线 Light" w:hAnsi="等线 Light" w:eastAsia="等线 Light" w:cs="等线 Light"/>
          <w:b/>
          <w:bCs/>
          <w:sz w:val="24"/>
        </w:rPr>
        <w:t>地址：成都市一环路西一段1</w:t>
      </w:r>
      <w:r>
        <w:rPr>
          <w:rFonts w:hint="eastAsia" w:ascii="等线 Light" w:hAnsi="等线 Light" w:eastAsia="等线 Light" w:cs="等线 Light"/>
          <w:b/>
          <w:bCs/>
          <w:sz w:val="24"/>
          <w:lang w:val="en-US" w:eastAsia="zh-CN"/>
        </w:rPr>
        <w:t>30</w:t>
      </w:r>
      <w:r>
        <w:rPr>
          <w:rFonts w:hint="eastAsia" w:ascii="等线 Light" w:hAnsi="等线 Light" w:eastAsia="等线 Light" w:cs="等线 Light"/>
          <w:b/>
          <w:bCs/>
          <w:sz w:val="24"/>
        </w:rPr>
        <w:t>号</w:t>
      </w:r>
      <w:r>
        <w:rPr>
          <w:rFonts w:hint="eastAsia" w:ascii="等线 Light" w:hAnsi="等线 Light" w:eastAsia="等线 Light" w:cs="等线 Light"/>
          <w:b/>
          <w:bCs/>
          <w:sz w:val="24"/>
          <w:lang w:val="en-US" w:eastAsia="zh-CN"/>
        </w:rPr>
        <w:t>1栋11层1107号</w:t>
      </w:r>
    </w:p>
    <w:p w14:paraId="63B873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baseline"/>
        <w:rPr>
          <w:rFonts w:hint="eastAsia" w:ascii="等线 Light" w:hAnsi="等线 Light" w:eastAsia="等线 Light" w:cs="等线 Light"/>
          <w:b/>
          <w:bCs/>
          <w:sz w:val="24"/>
        </w:rPr>
      </w:pPr>
      <w:r>
        <w:rPr>
          <w:rFonts w:hint="eastAsia" w:ascii="等线 Light" w:hAnsi="等线 Light" w:eastAsia="等线 Light" w:cs="等线 Light"/>
          <w:b/>
          <w:bCs/>
          <w:sz w:val="24"/>
        </w:rPr>
        <w:t>开户行：中信银行金牛支行；</w:t>
      </w:r>
    </w:p>
    <w:p w14:paraId="48A591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baseline"/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等线 Light" w:hAnsi="等线 Light" w:eastAsia="等线 Light" w:cs="等线 Light"/>
          <w:b/>
          <w:bCs/>
          <w:sz w:val="24"/>
        </w:rPr>
        <w:t>账号：7413 1101 8260 0016 916</w:t>
      </w:r>
    </w:p>
    <w:sectPr>
      <w:footerReference r:id="rId3" w:type="default"/>
      <w:pgSz w:w="11906" w:h="16838"/>
      <w:pgMar w:top="1157" w:right="1151" w:bottom="1157" w:left="1145" w:header="851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5EE82">
    <w:pPr>
      <w:spacing w:line="360" w:lineRule="auto"/>
      <w:jc w:val="center"/>
      <w:rPr>
        <w:rStyle w:val="7"/>
        <w:rFonts w:ascii="仿宋_GB2312" w:eastAsia="仿宋_GB2312"/>
        <w:bCs/>
        <w:sz w:val="24"/>
      </w:rPr>
    </w:pPr>
    <w:r>
      <w:rPr>
        <w:rStyle w:val="7"/>
        <w:rFonts w:ascii="仿宋_GB2312" w:eastAsia="仿宋_GB2312"/>
        <w:b/>
        <w:sz w:val="24"/>
      </w:rPr>
      <w:t>成都市心理咨询行业协会.秘书处（2019年3月15日）</w:t>
    </w:r>
  </w:p>
  <w:p w14:paraId="6D51559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wZTBhOWY2MDJkYTUxYzBiNjkyMTUwOWQyYmM0YjYifQ=="/>
  </w:docVars>
  <w:rsids>
    <w:rsidRoot w:val="005D6EDE"/>
    <w:rsid w:val="005D6EDE"/>
    <w:rsid w:val="007356D5"/>
    <w:rsid w:val="07716FD2"/>
    <w:rsid w:val="09ED4AC0"/>
    <w:rsid w:val="19F741EA"/>
    <w:rsid w:val="1A660562"/>
    <w:rsid w:val="232E1864"/>
    <w:rsid w:val="27893271"/>
    <w:rsid w:val="3F0C4894"/>
    <w:rsid w:val="40315F2A"/>
    <w:rsid w:val="5636756C"/>
    <w:rsid w:val="5F9730E2"/>
    <w:rsid w:val="68B0223F"/>
    <w:rsid w:val="70EA0413"/>
    <w:rsid w:val="72F23F61"/>
    <w:rsid w:val="7B757F49"/>
    <w:rsid w:val="7C9B09A8"/>
    <w:rsid w:val="7CB0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7"/>
    <w:qFormat/>
    <w:uiPriority w:val="0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FormTop"/>
    <w:basedOn w:val="1"/>
    <w:next w:val="1"/>
    <w:qFormat/>
    <w:uiPriority w:val="0"/>
    <w:pPr>
      <w:pBdr>
        <w:bottom w:val="single" w:color="000000" w:sz="6" w:space="1"/>
      </w:pBdr>
      <w:jc w:val="center"/>
    </w:pPr>
    <w:rPr>
      <w:rFonts w:ascii="Arial" w:hAnsi="Arial"/>
      <w:sz w:val="16"/>
      <w:szCs w:val="16"/>
    </w:rPr>
  </w:style>
  <w:style w:type="paragraph" w:customStyle="1" w:styleId="10">
    <w:name w:val="FormBottom"/>
    <w:basedOn w:val="1"/>
    <w:next w:val="1"/>
    <w:qFormat/>
    <w:uiPriority w:val="0"/>
    <w:pPr>
      <w:pBdr>
        <w:top w:val="single" w:color="000000" w:sz="6" w:space="1"/>
      </w:pBdr>
      <w:jc w:val="center"/>
    </w:pPr>
    <w:rPr>
      <w:rFonts w:ascii="Arial" w:hAnsi="Arial"/>
      <w:sz w:val="16"/>
      <w:szCs w:val="16"/>
    </w:rPr>
  </w:style>
  <w:style w:type="table" w:customStyle="1" w:styleId="11">
    <w:name w:val="TableGrid"/>
    <w:basedOn w:val="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955</Words>
  <Characters>1040</Characters>
  <Lines>8</Lines>
  <Paragraphs>2</Paragraphs>
  <TotalTime>5</TotalTime>
  <ScaleCrop>false</ScaleCrop>
  <LinksUpToDate>false</LinksUpToDate>
  <CharactersWithSpaces>1129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2020-01-21T13:20:00Z</dcterms:created>
  <dc:creator>Administrator</dc:creator>
  <cp:lastModifiedBy>依旧带着灵魂漫步</cp:lastModifiedBy>
  <dcterms:modified xsi:type="dcterms:W3CDTF">2024-09-05T03:06:24Z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41B830C33DB64CCF8C6D24552352E286</vt:lpwstr>
  </property>
</Properties>
</file>